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BA9" w:rsidRPr="002C0BA9" w:rsidRDefault="002C0BA9" w:rsidP="002C0BA9">
      <w:pPr>
        <w:pStyle w:val="Geenafstand"/>
        <w:rPr>
          <w:sz w:val="24"/>
          <w:szCs w:val="24"/>
        </w:rPr>
      </w:pPr>
      <w:r w:rsidRPr="002C0BA9">
        <w:rPr>
          <w:sz w:val="24"/>
          <w:szCs w:val="24"/>
        </w:rPr>
        <w:t>Aan het College van burgemeester en wethouders</w:t>
      </w:r>
    </w:p>
    <w:p w:rsidR="002C0BA9" w:rsidRPr="002C0BA9" w:rsidRDefault="002C0BA9" w:rsidP="002C0BA9">
      <w:pPr>
        <w:pStyle w:val="Geenafstand"/>
        <w:rPr>
          <w:sz w:val="24"/>
          <w:szCs w:val="24"/>
        </w:rPr>
      </w:pPr>
      <w:r w:rsidRPr="002C0BA9">
        <w:rPr>
          <w:sz w:val="24"/>
          <w:szCs w:val="24"/>
        </w:rPr>
        <w:t>Postbus 30026</w:t>
      </w:r>
    </w:p>
    <w:p w:rsidR="002C0BA9" w:rsidRPr="002C0BA9" w:rsidRDefault="002C0BA9" w:rsidP="002C0BA9">
      <w:pPr>
        <w:pStyle w:val="Geenafstand"/>
        <w:rPr>
          <w:sz w:val="24"/>
          <w:szCs w:val="24"/>
        </w:rPr>
      </w:pPr>
      <w:r w:rsidRPr="002C0BA9">
        <w:rPr>
          <w:sz w:val="24"/>
          <w:szCs w:val="24"/>
        </w:rPr>
        <w:t>9700 RM GRONINGEN</w:t>
      </w:r>
    </w:p>
    <w:p w:rsidR="002C0BA9" w:rsidRPr="002C0BA9" w:rsidRDefault="002C0BA9" w:rsidP="002C0BA9">
      <w:pPr>
        <w:pStyle w:val="Geenafstand"/>
        <w:rPr>
          <w:sz w:val="24"/>
          <w:szCs w:val="24"/>
        </w:rPr>
      </w:pPr>
    </w:p>
    <w:p w:rsidR="002C0BA9" w:rsidRPr="002C0BA9" w:rsidRDefault="002C0BA9" w:rsidP="002C0BA9">
      <w:pPr>
        <w:pStyle w:val="Geenafstand"/>
        <w:rPr>
          <w:sz w:val="24"/>
          <w:szCs w:val="24"/>
        </w:rPr>
      </w:pPr>
      <w:r w:rsidRPr="002C0BA9">
        <w:rPr>
          <w:sz w:val="24"/>
          <w:szCs w:val="24"/>
        </w:rPr>
        <w:t xml:space="preserve"> </w:t>
      </w:r>
    </w:p>
    <w:p w:rsidR="002C0BA9" w:rsidRPr="002C0BA9" w:rsidRDefault="002C0BA9" w:rsidP="002C0BA9">
      <w:pPr>
        <w:pStyle w:val="Geenafstand"/>
        <w:rPr>
          <w:sz w:val="24"/>
          <w:szCs w:val="24"/>
        </w:rPr>
      </w:pPr>
    </w:p>
    <w:p w:rsidR="002C0BA9" w:rsidRDefault="002C0BA9" w:rsidP="002C0BA9">
      <w:pPr>
        <w:pStyle w:val="Geenafstand"/>
        <w:jc w:val="right"/>
        <w:rPr>
          <w:sz w:val="24"/>
          <w:szCs w:val="24"/>
        </w:rPr>
      </w:pPr>
      <w:r w:rsidRPr="002C0BA9">
        <w:rPr>
          <w:sz w:val="24"/>
          <w:szCs w:val="24"/>
        </w:rPr>
        <w:tab/>
      </w:r>
      <w:r w:rsidRPr="002C0BA9">
        <w:rPr>
          <w:sz w:val="24"/>
          <w:szCs w:val="24"/>
        </w:rPr>
        <w:tab/>
      </w:r>
      <w:r w:rsidRPr="002C0BA9">
        <w:rPr>
          <w:sz w:val="24"/>
          <w:szCs w:val="24"/>
        </w:rPr>
        <w:tab/>
      </w:r>
      <w:r w:rsidR="002F5A59">
        <w:rPr>
          <w:sz w:val="24"/>
          <w:szCs w:val="24"/>
        </w:rPr>
        <w:t>Groningen,</w:t>
      </w:r>
      <w:r w:rsidRPr="002C0BA9">
        <w:rPr>
          <w:sz w:val="24"/>
          <w:szCs w:val="24"/>
        </w:rPr>
        <w:t xml:space="preserve"> november 2018</w:t>
      </w:r>
      <w:r w:rsidRPr="002C0BA9">
        <w:rPr>
          <w:sz w:val="24"/>
          <w:szCs w:val="24"/>
        </w:rPr>
        <w:cr/>
      </w:r>
    </w:p>
    <w:p w:rsidR="007708C5" w:rsidRPr="002C0BA9" w:rsidRDefault="007708C5" w:rsidP="002C0BA9">
      <w:pPr>
        <w:pStyle w:val="Geenafstand"/>
        <w:jc w:val="right"/>
        <w:rPr>
          <w:sz w:val="24"/>
          <w:szCs w:val="24"/>
        </w:rPr>
      </w:pPr>
    </w:p>
    <w:p w:rsidR="002C0BA9" w:rsidRPr="007708C5" w:rsidRDefault="002C0BA9" w:rsidP="002C0BA9">
      <w:pPr>
        <w:pStyle w:val="Geenafstand"/>
        <w:rPr>
          <w:b/>
          <w:sz w:val="24"/>
          <w:szCs w:val="24"/>
        </w:rPr>
      </w:pPr>
      <w:r w:rsidRPr="007708C5">
        <w:rPr>
          <w:b/>
          <w:sz w:val="24"/>
          <w:szCs w:val="24"/>
        </w:rPr>
        <w:t>Bezwaarschrift tegen</w:t>
      </w:r>
      <w:r w:rsidRPr="007708C5">
        <w:rPr>
          <w:b/>
          <w:sz w:val="24"/>
          <w:szCs w:val="24"/>
        </w:rPr>
        <w:tab/>
        <w:t>Verkeersbesluit 6917473</w:t>
      </w:r>
    </w:p>
    <w:p w:rsidR="002C0BA9" w:rsidRPr="007708C5" w:rsidRDefault="002C0BA9" w:rsidP="002C0BA9">
      <w:pPr>
        <w:pStyle w:val="Geenafstand"/>
        <w:rPr>
          <w:sz w:val="20"/>
          <w:szCs w:val="20"/>
        </w:rPr>
      </w:pPr>
      <w:r w:rsidRPr="002C0BA9">
        <w:rPr>
          <w:sz w:val="24"/>
          <w:szCs w:val="24"/>
        </w:rPr>
        <w:tab/>
      </w:r>
      <w:r w:rsidRPr="002C0BA9">
        <w:rPr>
          <w:sz w:val="24"/>
          <w:szCs w:val="24"/>
        </w:rPr>
        <w:tab/>
      </w:r>
      <w:r w:rsidRPr="002C0BA9">
        <w:rPr>
          <w:sz w:val="24"/>
          <w:szCs w:val="24"/>
        </w:rPr>
        <w:tab/>
      </w:r>
      <w:r w:rsidRPr="007708C5">
        <w:rPr>
          <w:sz w:val="20"/>
          <w:szCs w:val="20"/>
        </w:rPr>
        <w:t>(besluit tot opheffing parkeerverbod langs groenstrook Helperzoom)</w:t>
      </w:r>
    </w:p>
    <w:p w:rsidR="002C0BA9" w:rsidRDefault="002C0BA9" w:rsidP="002C0BA9">
      <w:pPr>
        <w:pStyle w:val="Geenafstand"/>
        <w:rPr>
          <w:sz w:val="24"/>
          <w:szCs w:val="24"/>
        </w:rPr>
      </w:pPr>
    </w:p>
    <w:p w:rsidR="007708C5" w:rsidRPr="002C0BA9" w:rsidRDefault="007708C5" w:rsidP="002C0BA9">
      <w:pPr>
        <w:pStyle w:val="Geenafstand"/>
        <w:rPr>
          <w:sz w:val="24"/>
          <w:szCs w:val="24"/>
        </w:rPr>
      </w:pPr>
    </w:p>
    <w:p w:rsidR="002C0BA9" w:rsidRPr="002C0BA9" w:rsidRDefault="002C0BA9" w:rsidP="002C0BA9">
      <w:pPr>
        <w:pStyle w:val="Geenafstand"/>
        <w:rPr>
          <w:sz w:val="24"/>
          <w:szCs w:val="24"/>
        </w:rPr>
      </w:pPr>
    </w:p>
    <w:p w:rsidR="002C0BA9" w:rsidRPr="002C0BA9" w:rsidRDefault="002C0BA9" w:rsidP="002C0BA9">
      <w:pPr>
        <w:pStyle w:val="Geenafstand"/>
        <w:jc w:val="both"/>
        <w:rPr>
          <w:sz w:val="24"/>
          <w:szCs w:val="24"/>
        </w:rPr>
      </w:pPr>
      <w:r w:rsidRPr="002C0BA9">
        <w:rPr>
          <w:sz w:val="24"/>
          <w:szCs w:val="24"/>
        </w:rPr>
        <w:t>Geacht College,</w:t>
      </w:r>
      <w:r w:rsidRPr="002C0BA9">
        <w:rPr>
          <w:sz w:val="24"/>
          <w:szCs w:val="24"/>
        </w:rPr>
        <w:tab/>
      </w:r>
      <w:r w:rsidRPr="002C0BA9">
        <w:rPr>
          <w:sz w:val="24"/>
          <w:szCs w:val="24"/>
        </w:rPr>
        <w:tab/>
      </w:r>
    </w:p>
    <w:p w:rsidR="002C0BA9" w:rsidRPr="002C0BA9" w:rsidRDefault="002C0BA9" w:rsidP="002C0BA9">
      <w:pPr>
        <w:pStyle w:val="Geenafstand"/>
        <w:jc w:val="both"/>
        <w:rPr>
          <w:sz w:val="24"/>
          <w:szCs w:val="24"/>
        </w:rPr>
      </w:pPr>
    </w:p>
    <w:p w:rsidR="002C0BA9" w:rsidRPr="002C0BA9" w:rsidRDefault="00251DD8" w:rsidP="002C0BA9">
      <w:pPr>
        <w:pStyle w:val="Geenafstand"/>
        <w:jc w:val="both"/>
        <w:rPr>
          <w:sz w:val="24"/>
          <w:szCs w:val="24"/>
        </w:rPr>
      </w:pPr>
      <w:r>
        <w:rPr>
          <w:sz w:val="24"/>
          <w:szCs w:val="24"/>
        </w:rPr>
        <w:t>Door deze en derhalve tijdig</w:t>
      </w:r>
      <w:r w:rsidR="002C0BA9">
        <w:rPr>
          <w:sz w:val="24"/>
          <w:szCs w:val="24"/>
        </w:rPr>
        <w:t xml:space="preserve"> </w:t>
      </w:r>
      <w:r w:rsidR="002C0BA9" w:rsidRPr="002C0BA9">
        <w:rPr>
          <w:sz w:val="24"/>
          <w:szCs w:val="24"/>
        </w:rPr>
        <w:t xml:space="preserve">maakt ondergetekende bezwaar tegen uw besluit met kenmerk 6917473 tot opheffing van het parkeerverbod door verwijdering van de verkeersborden E1 van bijlage 1 van het RVV 1990 langs de Helperzoom, het gedeelte tussen het kruispunt met de </w:t>
      </w:r>
      <w:proofErr w:type="spellStart"/>
      <w:r w:rsidR="002C0BA9" w:rsidRPr="002C0BA9">
        <w:rPr>
          <w:sz w:val="24"/>
          <w:szCs w:val="24"/>
        </w:rPr>
        <w:t>Helperbrink</w:t>
      </w:r>
      <w:proofErr w:type="spellEnd"/>
      <w:r w:rsidR="002C0BA9" w:rsidRPr="002C0BA9">
        <w:rPr>
          <w:sz w:val="24"/>
          <w:szCs w:val="24"/>
        </w:rPr>
        <w:t xml:space="preserve"> en het kruispunt met de Goeman Borgesiuslaan. Het besluit is gepubliceerd in de Staatscourant 2018 nummer 58328 van 18 oktober 2018. </w:t>
      </w:r>
      <w:r w:rsidR="007708C5">
        <w:rPr>
          <w:sz w:val="24"/>
          <w:szCs w:val="24"/>
        </w:rPr>
        <w:t>Ter toelichting daarop dient het volgende.</w:t>
      </w:r>
    </w:p>
    <w:p w:rsidR="002C0BA9" w:rsidRPr="002C0BA9" w:rsidRDefault="002C0BA9" w:rsidP="002C0BA9">
      <w:pPr>
        <w:pStyle w:val="Geenafstand"/>
        <w:jc w:val="both"/>
        <w:rPr>
          <w:sz w:val="24"/>
          <w:szCs w:val="24"/>
        </w:rPr>
      </w:pPr>
    </w:p>
    <w:p w:rsidR="002C0BA9" w:rsidRPr="002C0BA9" w:rsidRDefault="002C0BA9" w:rsidP="002C0BA9">
      <w:pPr>
        <w:pStyle w:val="Geenafstand"/>
        <w:jc w:val="both"/>
        <w:rPr>
          <w:sz w:val="24"/>
          <w:szCs w:val="24"/>
        </w:rPr>
      </w:pPr>
      <w:r w:rsidRPr="002C0BA9">
        <w:rPr>
          <w:sz w:val="24"/>
          <w:szCs w:val="24"/>
        </w:rPr>
        <w:t xml:space="preserve">Het opheffen van het parkeerverbod zal ertoe leiden dat </w:t>
      </w:r>
      <w:r>
        <w:rPr>
          <w:sz w:val="24"/>
          <w:szCs w:val="24"/>
        </w:rPr>
        <w:t>van deze extra parkeergelegenheid veel gebruik zal worden gemaakt</w:t>
      </w:r>
      <w:r w:rsidRPr="002C0BA9">
        <w:rPr>
          <w:sz w:val="24"/>
          <w:szCs w:val="24"/>
        </w:rPr>
        <w:t>, onder meer door de vele forensen die de stad Groningen rijk is. Bijvoorbeeld werknemers van de belastingdienst en de DUO. Reeds nu zien we automobilisten in alle vroegte hun auto parkeren in de wijk Helpman net buiten de betaald-parkeren zone om vervolgens met een vouwfiets uit de achterbak hun reis naar het werkadres in de stad voort te zetten. Ook voetbalsupporters maken veel gebruik van de parkeerfaciliteiten in de wijk Helpman.</w:t>
      </w:r>
    </w:p>
    <w:p w:rsidR="002C0BA9" w:rsidRPr="002C0BA9" w:rsidRDefault="002C0BA9" w:rsidP="002C0BA9">
      <w:pPr>
        <w:pStyle w:val="Geenafstand"/>
        <w:jc w:val="both"/>
        <w:rPr>
          <w:sz w:val="24"/>
          <w:szCs w:val="24"/>
        </w:rPr>
      </w:pPr>
    </w:p>
    <w:p w:rsidR="002C0BA9" w:rsidRPr="002C0BA9" w:rsidRDefault="002C0BA9" w:rsidP="002C0BA9">
      <w:pPr>
        <w:pStyle w:val="Geenafstand"/>
        <w:jc w:val="both"/>
        <w:rPr>
          <w:sz w:val="24"/>
          <w:szCs w:val="24"/>
        </w:rPr>
      </w:pPr>
      <w:r w:rsidRPr="002C0BA9">
        <w:rPr>
          <w:sz w:val="24"/>
          <w:szCs w:val="24"/>
        </w:rPr>
        <w:t xml:space="preserve">Anders dan in de motivering van </w:t>
      </w:r>
      <w:r>
        <w:rPr>
          <w:sz w:val="24"/>
          <w:szCs w:val="24"/>
        </w:rPr>
        <w:t>uw</w:t>
      </w:r>
      <w:r w:rsidRPr="002C0BA9">
        <w:rPr>
          <w:sz w:val="24"/>
          <w:szCs w:val="24"/>
        </w:rPr>
        <w:t xml:space="preserve"> besluit staat vermeld, is na de herinrichting van de Helperzoom </w:t>
      </w:r>
      <w:r>
        <w:rPr>
          <w:sz w:val="24"/>
          <w:szCs w:val="24"/>
        </w:rPr>
        <w:t>handhaving van het</w:t>
      </w:r>
      <w:r w:rsidRPr="002C0BA9">
        <w:rPr>
          <w:sz w:val="24"/>
          <w:szCs w:val="24"/>
        </w:rPr>
        <w:t xml:space="preserve"> parkeerverbod wel degelijk noodzakelijk en moet dit juist niet worden opgeheven. Parkeren op de rijbaan van de Helperzoom leidt tot onaanvaardbare belemmering van de verkeersdoorstroming </w:t>
      </w:r>
      <w:r w:rsidR="00E24B2E">
        <w:rPr>
          <w:sz w:val="24"/>
          <w:szCs w:val="24"/>
        </w:rPr>
        <w:t xml:space="preserve">en </w:t>
      </w:r>
      <w:r w:rsidRPr="002C0BA9">
        <w:rPr>
          <w:sz w:val="24"/>
          <w:szCs w:val="24"/>
        </w:rPr>
        <w:t xml:space="preserve">vormt een gevaar voor de verkeersveiligheid. </w:t>
      </w:r>
    </w:p>
    <w:p w:rsidR="002C0BA9" w:rsidRPr="002C0BA9" w:rsidRDefault="002C0BA9" w:rsidP="002C0BA9">
      <w:pPr>
        <w:pStyle w:val="Geenafstand"/>
        <w:jc w:val="both"/>
        <w:rPr>
          <w:sz w:val="24"/>
          <w:szCs w:val="24"/>
        </w:rPr>
      </w:pPr>
    </w:p>
    <w:p w:rsidR="002C0BA9" w:rsidRPr="002C0BA9" w:rsidRDefault="002C0BA9" w:rsidP="002C0BA9">
      <w:pPr>
        <w:pStyle w:val="Geenafstand"/>
        <w:jc w:val="both"/>
        <w:rPr>
          <w:sz w:val="24"/>
          <w:szCs w:val="24"/>
        </w:rPr>
      </w:pPr>
      <w:r w:rsidRPr="002C0BA9">
        <w:rPr>
          <w:sz w:val="24"/>
          <w:szCs w:val="24"/>
        </w:rPr>
        <w:t>De Helperzoom is in verband met de herinrichting</w:t>
      </w:r>
      <w:r>
        <w:rPr>
          <w:sz w:val="24"/>
          <w:szCs w:val="24"/>
        </w:rPr>
        <w:t xml:space="preserve"> </w:t>
      </w:r>
      <w:r w:rsidRPr="002C0BA9">
        <w:rPr>
          <w:sz w:val="24"/>
          <w:szCs w:val="24"/>
        </w:rPr>
        <w:t xml:space="preserve">versmald van circa 9 meter breedte naar circa 6 meter breedte. De rijstrook is nu nog slechts 3 meter breed. Een gemiddelde auto is bijna 2 meter breed. Dat betekent dat men </w:t>
      </w:r>
      <w:r>
        <w:rPr>
          <w:sz w:val="24"/>
          <w:szCs w:val="24"/>
        </w:rPr>
        <w:t xml:space="preserve">altijd </w:t>
      </w:r>
      <w:r w:rsidRPr="002C0BA9">
        <w:rPr>
          <w:sz w:val="24"/>
          <w:szCs w:val="24"/>
        </w:rPr>
        <w:t>via de rij</w:t>
      </w:r>
      <w:r w:rsidR="00B819C4">
        <w:rPr>
          <w:sz w:val="24"/>
          <w:szCs w:val="24"/>
        </w:rPr>
        <w:t>baan</w:t>
      </w:r>
      <w:r w:rsidRPr="002C0BA9">
        <w:rPr>
          <w:sz w:val="24"/>
          <w:szCs w:val="24"/>
        </w:rPr>
        <w:t xml:space="preserve"> voor tegemoetkomend verkeer de geparkeerde auto’s zal moeten passeren. </w:t>
      </w:r>
    </w:p>
    <w:p w:rsidR="002C0BA9" w:rsidRPr="002C0BA9" w:rsidRDefault="002C0BA9" w:rsidP="002C0BA9">
      <w:pPr>
        <w:pStyle w:val="Geenafstand"/>
        <w:jc w:val="both"/>
        <w:rPr>
          <w:sz w:val="24"/>
          <w:szCs w:val="24"/>
        </w:rPr>
      </w:pPr>
    </w:p>
    <w:p w:rsidR="002C0BA9" w:rsidRPr="002C0BA9" w:rsidRDefault="002C0BA9" w:rsidP="002C0BA9">
      <w:pPr>
        <w:pStyle w:val="Geenafstand"/>
        <w:jc w:val="both"/>
        <w:rPr>
          <w:sz w:val="24"/>
          <w:szCs w:val="24"/>
        </w:rPr>
      </w:pPr>
      <w:r w:rsidRPr="002C0BA9">
        <w:rPr>
          <w:sz w:val="24"/>
          <w:szCs w:val="24"/>
        </w:rPr>
        <w:t>Hierdoor zal tijdens spitsuur de verkeersdoorstroming ernstig word</w:t>
      </w:r>
      <w:r>
        <w:rPr>
          <w:sz w:val="24"/>
          <w:szCs w:val="24"/>
        </w:rPr>
        <w:t>en</w:t>
      </w:r>
      <w:r w:rsidRPr="002C0BA9">
        <w:rPr>
          <w:sz w:val="24"/>
          <w:szCs w:val="24"/>
        </w:rPr>
        <w:t xml:space="preserve"> belemmerd. De Helperzoom is dé hoofdweg door Helpman en heeft de functie van </w:t>
      </w:r>
      <w:proofErr w:type="spellStart"/>
      <w:r w:rsidRPr="002C0BA9">
        <w:rPr>
          <w:sz w:val="24"/>
          <w:szCs w:val="24"/>
        </w:rPr>
        <w:t>wijkontsluitingsroute</w:t>
      </w:r>
      <w:proofErr w:type="spellEnd"/>
      <w:r w:rsidRPr="002C0BA9">
        <w:rPr>
          <w:sz w:val="24"/>
          <w:szCs w:val="24"/>
        </w:rPr>
        <w:t>. Tijdens spitsuur is de Helperzoom erg druk met autoverkeer en met overstekende fietsers van en naar het nieuwe fietspad. Inhalen van geparkeerde auto’s over de rij</w:t>
      </w:r>
      <w:r w:rsidR="00B819C4">
        <w:rPr>
          <w:sz w:val="24"/>
          <w:szCs w:val="24"/>
        </w:rPr>
        <w:t>baan</w:t>
      </w:r>
      <w:r w:rsidRPr="002C0BA9">
        <w:rPr>
          <w:sz w:val="24"/>
          <w:szCs w:val="24"/>
        </w:rPr>
        <w:t xml:space="preserve"> van het tegemoetkomend verkeer zal tijdens spitsuur niet of nauwelijks mogelijk zijn en </w:t>
      </w:r>
      <w:r>
        <w:rPr>
          <w:sz w:val="24"/>
          <w:szCs w:val="24"/>
        </w:rPr>
        <w:t xml:space="preserve">zal </w:t>
      </w:r>
      <w:r w:rsidRPr="002C0BA9">
        <w:rPr>
          <w:sz w:val="24"/>
          <w:szCs w:val="24"/>
        </w:rPr>
        <w:t xml:space="preserve">leiden tot onoverzichtelijke en onveilige situaties. </w:t>
      </w:r>
    </w:p>
    <w:p w:rsidR="002C0BA9" w:rsidRPr="002C0BA9" w:rsidRDefault="002C0BA9" w:rsidP="002C0BA9">
      <w:pPr>
        <w:pStyle w:val="Geenafstand"/>
        <w:jc w:val="both"/>
        <w:rPr>
          <w:sz w:val="24"/>
          <w:szCs w:val="24"/>
        </w:rPr>
      </w:pPr>
    </w:p>
    <w:p w:rsidR="002C0BA9" w:rsidRDefault="002C0BA9" w:rsidP="002C0BA9">
      <w:pPr>
        <w:pStyle w:val="Geenafstand"/>
        <w:jc w:val="both"/>
        <w:rPr>
          <w:sz w:val="24"/>
          <w:szCs w:val="24"/>
        </w:rPr>
      </w:pPr>
      <w:r w:rsidRPr="002C0BA9">
        <w:rPr>
          <w:sz w:val="24"/>
          <w:szCs w:val="24"/>
        </w:rPr>
        <w:lastRenderedPageBreak/>
        <w:t xml:space="preserve">Die onveiligheid geldt ook voor de fietsers die op diverse plaatsen de Helperzoom moeten oversteken vanuit/naar het separate fietspad om te komen en te gaan richting onder meer de basisscholen in de wijk. Zij worden straks uit onverwachte hoek geconfronteerd met auto’s die tegen het verkeer in rijden om geparkeerde auto’s in te halen. </w:t>
      </w:r>
    </w:p>
    <w:p w:rsidR="002C0BA9" w:rsidRPr="002C0BA9" w:rsidRDefault="002C0BA9" w:rsidP="002C0BA9">
      <w:pPr>
        <w:pStyle w:val="Geenafstand"/>
        <w:jc w:val="both"/>
        <w:rPr>
          <w:sz w:val="24"/>
          <w:szCs w:val="24"/>
        </w:rPr>
      </w:pPr>
      <w:r>
        <w:rPr>
          <w:sz w:val="24"/>
          <w:szCs w:val="24"/>
        </w:rPr>
        <w:t>Ook buiten spitsuur is dat levensgevaarlijk.</w:t>
      </w:r>
    </w:p>
    <w:p w:rsidR="002C0BA9" w:rsidRPr="002C0BA9" w:rsidRDefault="002C0BA9" w:rsidP="002C0BA9">
      <w:pPr>
        <w:pStyle w:val="Geenafstand"/>
        <w:jc w:val="both"/>
        <w:rPr>
          <w:sz w:val="24"/>
          <w:szCs w:val="24"/>
        </w:rPr>
      </w:pPr>
    </w:p>
    <w:p w:rsidR="002C0BA9" w:rsidRDefault="002C0BA9" w:rsidP="002C0BA9">
      <w:pPr>
        <w:pStyle w:val="Geenafstand"/>
        <w:jc w:val="both"/>
        <w:rPr>
          <w:sz w:val="24"/>
          <w:szCs w:val="24"/>
        </w:rPr>
      </w:pPr>
      <w:r w:rsidRPr="002C0BA9">
        <w:rPr>
          <w:sz w:val="24"/>
          <w:szCs w:val="24"/>
        </w:rPr>
        <w:t xml:space="preserve">Navraag bij de gemeente heeft geleerd dat de verkeerskundige van de gemeente meent dat het toestaan van parkeren op de rijbaan </w:t>
      </w:r>
      <w:r>
        <w:rPr>
          <w:sz w:val="24"/>
          <w:szCs w:val="24"/>
        </w:rPr>
        <w:t>“</w:t>
      </w:r>
      <w:r w:rsidRPr="002C0BA9">
        <w:rPr>
          <w:sz w:val="24"/>
          <w:szCs w:val="24"/>
        </w:rPr>
        <w:t>helpt om de snelheid ter plekke te reduceren</w:t>
      </w:r>
      <w:r>
        <w:rPr>
          <w:sz w:val="24"/>
          <w:szCs w:val="24"/>
        </w:rPr>
        <w:t>”</w:t>
      </w:r>
      <w:r w:rsidRPr="002C0BA9">
        <w:rPr>
          <w:sz w:val="24"/>
          <w:szCs w:val="24"/>
        </w:rPr>
        <w:t xml:space="preserve">. Die redenering strookt niet met de uitgangspunten van het </w:t>
      </w:r>
      <w:r w:rsidRPr="002C0BA9">
        <w:rPr>
          <w:i/>
          <w:sz w:val="24"/>
          <w:szCs w:val="24"/>
        </w:rPr>
        <w:t xml:space="preserve">Verkeersplan </w:t>
      </w:r>
      <w:proofErr w:type="spellStart"/>
      <w:r w:rsidRPr="002C0BA9">
        <w:rPr>
          <w:i/>
          <w:sz w:val="24"/>
          <w:szCs w:val="24"/>
        </w:rPr>
        <w:t>Coendersborg</w:t>
      </w:r>
      <w:proofErr w:type="spellEnd"/>
      <w:r w:rsidRPr="002C0BA9">
        <w:rPr>
          <w:i/>
          <w:sz w:val="24"/>
          <w:szCs w:val="24"/>
        </w:rPr>
        <w:t>/Helpman</w:t>
      </w:r>
      <w:r w:rsidRPr="002C0BA9">
        <w:rPr>
          <w:rStyle w:val="Voetnootmarkering"/>
          <w:b/>
          <w:vertAlign w:val="superscript"/>
        </w:rPr>
        <w:footnoteReference w:id="1"/>
      </w:r>
      <w:r w:rsidRPr="00AB3F31">
        <w:t xml:space="preserve"> </w:t>
      </w:r>
      <w:r w:rsidRPr="002C0BA9">
        <w:rPr>
          <w:sz w:val="24"/>
          <w:szCs w:val="24"/>
        </w:rPr>
        <w:t xml:space="preserve">dat op 25 september 2014 door het College van B&amp;W is aangenomen. In dat verkeersplan is de Helperzoom juist aangewezen als (enige) 50km/u weg met functie van </w:t>
      </w:r>
      <w:r>
        <w:rPr>
          <w:sz w:val="24"/>
          <w:szCs w:val="24"/>
        </w:rPr>
        <w:t>‘</w:t>
      </w:r>
      <w:proofErr w:type="spellStart"/>
      <w:r w:rsidRPr="002C0BA9">
        <w:rPr>
          <w:sz w:val="24"/>
          <w:szCs w:val="24"/>
        </w:rPr>
        <w:t>wijkverzamelweg</w:t>
      </w:r>
      <w:proofErr w:type="spellEnd"/>
      <w:r>
        <w:rPr>
          <w:sz w:val="24"/>
          <w:szCs w:val="24"/>
        </w:rPr>
        <w:t>’</w:t>
      </w:r>
      <w:r w:rsidRPr="002C0BA9">
        <w:rPr>
          <w:sz w:val="24"/>
          <w:szCs w:val="24"/>
        </w:rPr>
        <w:t xml:space="preserve">. Het is straks de enige doorgaande route van/naar de nieuwe </w:t>
      </w:r>
      <w:proofErr w:type="spellStart"/>
      <w:r w:rsidRPr="002C0BA9">
        <w:rPr>
          <w:sz w:val="24"/>
          <w:szCs w:val="24"/>
        </w:rPr>
        <w:t>Helperzoomtunnel</w:t>
      </w:r>
      <w:proofErr w:type="spellEnd"/>
      <w:r w:rsidRPr="002C0BA9">
        <w:rPr>
          <w:sz w:val="24"/>
          <w:szCs w:val="24"/>
        </w:rPr>
        <w:t>. Bij die functie past niet dat de verkeersdoorstroming wordt belemmerd middels op het wegdek geparkeerde auto’s.</w:t>
      </w:r>
      <w:bookmarkStart w:id="0" w:name="_GoBack"/>
      <w:bookmarkEnd w:id="0"/>
    </w:p>
    <w:p w:rsidR="002C0BA9" w:rsidRDefault="002C0BA9" w:rsidP="002C0BA9">
      <w:pPr>
        <w:pStyle w:val="Geenafstand"/>
        <w:jc w:val="both"/>
        <w:rPr>
          <w:sz w:val="24"/>
          <w:szCs w:val="24"/>
        </w:rPr>
      </w:pPr>
      <w:r>
        <w:rPr>
          <w:sz w:val="24"/>
          <w:szCs w:val="24"/>
        </w:rPr>
        <w:t xml:space="preserve">Indien de gemeente snelheidsreductie beoogt te bewerkstelligen, dan </w:t>
      </w:r>
      <w:r w:rsidR="007708C5">
        <w:rPr>
          <w:sz w:val="24"/>
          <w:szCs w:val="24"/>
        </w:rPr>
        <w:t>moet</w:t>
      </w:r>
      <w:r>
        <w:rPr>
          <w:sz w:val="24"/>
          <w:szCs w:val="24"/>
        </w:rPr>
        <w:t xml:space="preserve"> dat plaat</w:t>
      </w:r>
      <w:r w:rsidR="007708C5">
        <w:rPr>
          <w:sz w:val="24"/>
          <w:szCs w:val="24"/>
        </w:rPr>
        <w:t>vinden</w:t>
      </w:r>
      <w:r>
        <w:rPr>
          <w:sz w:val="24"/>
          <w:szCs w:val="24"/>
        </w:rPr>
        <w:t xml:space="preserve"> op verkeersveilige manier, </w:t>
      </w:r>
      <w:r w:rsidR="007708C5">
        <w:rPr>
          <w:sz w:val="24"/>
          <w:szCs w:val="24"/>
        </w:rPr>
        <w:t>bijvoorbeeld</w:t>
      </w:r>
      <w:r>
        <w:rPr>
          <w:sz w:val="24"/>
          <w:szCs w:val="24"/>
        </w:rPr>
        <w:t xml:space="preserve"> </w:t>
      </w:r>
      <w:r w:rsidR="007708C5">
        <w:rPr>
          <w:sz w:val="24"/>
          <w:szCs w:val="24"/>
        </w:rPr>
        <w:t>met verkeersdrempels of een radar-snelheidsdisplay.</w:t>
      </w:r>
      <w:r>
        <w:rPr>
          <w:sz w:val="24"/>
          <w:szCs w:val="24"/>
        </w:rPr>
        <w:t xml:space="preserve"> </w:t>
      </w:r>
    </w:p>
    <w:p w:rsidR="002C0BA9" w:rsidRDefault="002C0BA9" w:rsidP="002C0BA9">
      <w:pPr>
        <w:pStyle w:val="Geenafstand"/>
        <w:jc w:val="both"/>
        <w:rPr>
          <w:sz w:val="24"/>
          <w:szCs w:val="24"/>
        </w:rPr>
      </w:pPr>
    </w:p>
    <w:p w:rsidR="002C0BA9" w:rsidRPr="002C0BA9" w:rsidRDefault="002C0BA9" w:rsidP="002C0BA9">
      <w:pPr>
        <w:pStyle w:val="Geenafstand"/>
        <w:jc w:val="both"/>
        <w:rPr>
          <w:sz w:val="24"/>
          <w:szCs w:val="24"/>
        </w:rPr>
      </w:pPr>
      <w:r>
        <w:rPr>
          <w:sz w:val="24"/>
          <w:szCs w:val="24"/>
        </w:rPr>
        <w:t xml:space="preserve">Tot slot </w:t>
      </w:r>
      <w:r w:rsidR="007708C5">
        <w:rPr>
          <w:sz w:val="24"/>
          <w:szCs w:val="24"/>
        </w:rPr>
        <w:t xml:space="preserve">is </w:t>
      </w:r>
      <w:r w:rsidR="00B819C4">
        <w:rPr>
          <w:sz w:val="24"/>
          <w:szCs w:val="24"/>
        </w:rPr>
        <w:t xml:space="preserve">nog </w:t>
      </w:r>
      <w:r w:rsidR="007708C5">
        <w:rPr>
          <w:sz w:val="24"/>
          <w:szCs w:val="24"/>
        </w:rPr>
        <w:t>van belang</w:t>
      </w:r>
      <w:r>
        <w:rPr>
          <w:sz w:val="24"/>
          <w:szCs w:val="24"/>
        </w:rPr>
        <w:t xml:space="preserve"> dat de op de rijbaan geparkeerde auto’s mijn vrije uitzicht op de groenstrook belemmeren. </w:t>
      </w:r>
    </w:p>
    <w:p w:rsidR="002C0BA9" w:rsidRPr="002C0BA9" w:rsidRDefault="002C0BA9" w:rsidP="002C0BA9">
      <w:pPr>
        <w:pStyle w:val="Geenafstand"/>
        <w:jc w:val="both"/>
        <w:rPr>
          <w:sz w:val="24"/>
          <w:szCs w:val="24"/>
        </w:rPr>
      </w:pPr>
    </w:p>
    <w:p w:rsidR="002C0BA9" w:rsidRPr="002C0BA9" w:rsidRDefault="002C0BA9" w:rsidP="002C0BA9">
      <w:pPr>
        <w:pStyle w:val="Geenafstand"/>
        <w:jc w:val="both"/>
        <w:rPr>
          <w:sz w:val="24"/>
          <w:szCs w:val="24"/>
        </w:rPr>
      </w:pPr>
      <w:r w:rsidRPr="002C0BA9">
        <w:rPr>
          <w:sz w:val="24"/>
          <w:szCs w:val="24"/>
        </w:rPr>
        <w:t xml:space="preserve">Als bewoner van de </w:t>
      </w:r>
      <w:r>
        <w:rPr>
          <w:sz w:val="24"/>
          <w:szCs w:val="24"/>
        </w:rPr>
        <w:t>Helperzoom</w:t>
      </w:r>
      <w:r w:rsidRPr="002C0BA9">
        <w:rPr>
          <w:sz w:val="24"/>
          <w:szCs w:val="24"/>
        </w:rPr>
        <w:t xml:space="preserve"> </w:t>
      </w:r>
      <w:r>
        <w:rPr>
          <w:sz w:val="24"/>
          <w:szCs w:val="24"/>
        </w:rPr>
        <w:t>ben ik</w:t>
      </w:r>
      <w:r w:rsidRPr="002C0BA9">
        <w:rPr>
          <w:sz w:val="24"/>
          <w:szCs w:val="24"/>
        </w:rPr>
        <w:t xml:space="preserve"> belanghebbende bij het bestreden besluit.</w:t>
      </w:r>
      <w:r>
        <w:rPr>
          <w:sz w:val="24"/>
          <w:szCs w:val="24"/>
        </w:rPr>
        <w:t xml:space="preserve"> Ik</w:t>
      </w:r>
      <w:r w:rsidRPr="002C0BA9">
        <w:rPr>
          <w:sz w:val="24"/>
          <w:szCs w:val="24"/>
        </w:rPr>
        <w:t xml:space="preserve"> verzoek u vriendelijk om voornoemd Verkeerbesluit met kenmerk 6917473 tot opheffing van het parkeerverbod in te trekken of te vernietigen.</w:t>
      </w:r>
    </w:p>
    <w:p w:rsidR="002C0BA9" w:rsidRPr="002C0BA9" w:rsidRDefault="002C0BA9" w:rsidP="002C0BA9">
      <w:pPr>
        <w:pStyle w:val="Geenafstand"/>
        <w:jc w:val="both"/>
        <w:rPr>
          <w:sz w:val="24"/>
          <w:szCs w:val="24"/>
        </w:rPr>
      </w:pPr>
    </w:p>
    <w:p w:rsidR="002C0BA9" w:rsidRDefault="002C0BA9" w:rsidP="002C0BA9">
      <w:pPr>
        <w:pStyle w:val="Geenafstand"/>
        <w:jc w:val="both"/>
        <w:rPr>
          <w:sz w:val="24"/>
          <w:szCs w:val="24"/>
        </w:rPr>
      </w:pPr>
      <w:r>
        <w:rPr>
          <w:sz w:val="24"/>
          <w:szCs w:val="24"/>
        </w:rPr>
        <w:t>Ik</w:t>
      </w:r>
      <w:r w:rsidRPr="002C0BA9">
        <w:rPr>
          <w:sz w:val="24"/>
          <w:szCs w:val="24"/>
        </w:rPr>
        <w:t xml:space="preserve"> verzoek u om, alvorens te beslissen, het onderhavig bezwaarschrift voor te leggen aan de Adviescommissie Bezwaar, zulks tezamen met de andere bezwaarschriften die door de wijkbewoners tegen dit besluit worden ingediend.</w:t>
      </w:r>
    </w:p>
    <w:p w:rsidR="007708C5" w:rsidRDefault="007708C5" w:rsidP="002C0BA9">
      <w:pPr>
        <w:pStyle w:val="Geenafstand"/>
        <w:jc w:val="both"/>
        <w:rPr>
          <w:sz w:val="24"/>
          <w:szCs w:val="24"/>
        </w:rPr>
      </w:pPr>
    </w:p>
    <w:p w:rsidR="007708C5" w:rsidRDefault="007708C5" w:rsidP="002C0BA9">
      <w:pPr>
        <w:pStyle w:val="Geenafstand"/>
        <w:jc w:val="both"/>
        <w:rPr>
          <w:sz w:val="24"/>
          <w:szCs w:val="24"/>
        </w:rPr>
      </w:pPr>
      <w:r>
        <w:rPr>
          <w:sz w:val="24"/>
          <w:szCs w:val="24"/>
        </w:rPr>
        <w:t>In afwachting van uw nadere berichtgeving,</w:t>
      </w:r>
    </w:p>
    <w:p w:rsidR="007708C5" w:rsidRDefault="007708C5" w:rsidP="002C0BA9">
      <w:pPr>
        <w:pStyle w:val="Geenafstand"/>
        <w:jc w:val="both"/>
        <w:rPr>
          <w:sz w:val="24"/>
          <w:szCs w:val="24"/>
        </w:rPr>
      </w:pPr>
    </w:p>
    <w:p w:rsidR="007708C5" w:rsidRDefault="007708C5" w:rsidP="002C0BA9">
      <w:pPr>
        <w:pStyle w:val="Geenafstand"/>
        <w:jc w:val="both"/>
        <w:rPr>
          <w:sz w:val="24"/>
          <w:szCs w:val="24"/>
        </w:rPr>
      </w:pPr>
      <w:r>
        <w:rPr>
          <w:sz w:val="24"/>
          <w:szCs w:val="24"/>
        </w:rPr>
        <w:t xml:space="preserve">Met </w:t>
      </w:r>
      <w:r w:rsidR="00251DD8">
        <w:rPr>
          <w:sz w:val="24"/>
          <w:szCs w:val="24"/>
        </w:rPr>
        <w:t>vriendelijke</w:t>
      </w:r>
      <w:r>
        <w:rPr>
          <w:sz w:val="24"/>
          <w:szCs w:val="24"/>
        </w:rPr>
        <w:t xml:space="preserve"> groet,</w:t>
      </w:r>
    </w:p>
    <w:p w:rsidR="007708C5" w:rsidRDefault="007708C5" w:rsidP="002C0BA9">
      <w:pPr>
        <w:pStyle w:val="Geenafstand"/>
        <w:jc w:val="both"/>
        <w:rPr>
          <w:sz w:val="24"/>
          <w:szCs w:val="24"/>
        </w:rPr>
      </w:pPr>
    </w:p>
    <w:p w:rsidR="00BA1E0E" w:rsidRDefault="00BA1E0E" w:rsidP="002C0BA9">
      <w:pPr>
        <w:pStyle w:val="Geenafstand"/>
        <w:jc w:val="both"/>
        <w:rPr>
          <w:sz w:val="24"/>
          <w:szCs w:val="24"/>
        </w:rPr>
      </w:pPr>
    </w:p>
    <w:p w:rsidR="007708C5" w:rsidRDefault="007708C5" w:rsidP="007708C5">
      <w:pPr>
        <w:pStyle w:val="Geenafstand"/>
        <w:spacing w:line="600" w:lineRule="auto"/>
        <w:jc w:val="both"/>
        <w:rPr>
          <w:sz w:val="24"/>
          <w:szCs w:val="24"/>
        </w:rPr>
      </w:pPr>
      <w:r>
        <w:rPr>
          <w:sz w:val="24"/>
          <w:szCs w:val="24"/>
        </w:rPr>
        <w:t>Naam:</w:t>
      </w:r>
      <w:r>
        <w:rPr>
          <w:sz w:val="24"/>
          <w:szCs w:val="24"/>
        </w:rPr>
        <w:tab/>
      </w:r>
      <w:r>
        <w:rPr>
          <w:sz w:val="24"/>
          <w:szCs w:val="24"/>
        </w:rPr>
        <w:tab/>
      </w:r>
      <w:r w:rsidR="002F5A59">
        <w:rPr>
          <w:sz w:val="24"/>
          <w:szCs w:val="24"/>
        </w:rPr>
        <w:t>………………………………………………………….………………………………….……….</w:t>
      </w:r>
    </w:p>
    <w:p w:rsidR="007708C5" w:rsidRDefault="007708C5" w:rsidP="007708C5">
      <w:pPr>
        <w:pStyle w:val="Geenafstand"/>
        <w:spacing w:line="600" w:lineRule="auto"/>
        <w:jc w:val="both"/>
        <w:rPr>
          <w:sz w:val="24"/>
          <w:szCs w:val="24"/>
        </w:rPr>
      </w:pPr>
      <w:r>
        <w:rPr>
          <w:sz w:val="24"/>
          <w:szCs w:val="24"/>
        </w:rPr>
        <w:t xml:space="preserve">Adres: </w:t>
      </w:r>
      <w:r>
        <w:rPr>
          <w:sz w:val="24"/>
          <w:szCs w:val="24"/>
        </w:rPr>
        <w:tab/>
      </w:r>
      <w:r>
        <w:rPr>
          <w:sz w:val="24"/>
          <w:szCs w:val="24"/>
        </w:rPr>
        <w:tab/>
        <w:t>………………………</w:t>
      </w:r>
      <w:r w:rsidR="00251DD8">
        <w:rPr>
          <w:sz w:val="24"/>
          <w:szCs w:val="24"/>
        </w:rPr>
        <w:t>………………………………….</w:t>
      </w:r>
      <w:r>
        <w:rPr>
          <w:sz w:val="24"/>
          <w:szCs w:val="24"/>
        </w:rPr>
        <w:t>………………………………….………</w:t>
      </w:r>
      <w:r w:rsidR="002F5A59">
        <w:rPr>
          <w:sz w:val="24"/>
          <w:szCs w:val="24"/>
        </w:rPr>
        <w:t>.</w:t>
      </w:r>
    </w:p>
    <w:p w:rsidR="00251DD8" w:rsidRDefault="00251DD8" w:rsidP="007708C5">
      <w:pPr>
        <w:pStyle w:val="Geenafstand"/>
        <w:spacing w:line="600" w:lineRule="auto"/>
        <w:jc w:val="both"/>
        <w:rPr>
          <w:sz w:val="24"/>
          <w:szCs w:val="24"/>
        </w:rPr>
      </w:pPr>
    </w:p>
    <w:p w:rsidR="00251DD8" w:rsidRDefault="00251DD8" w:rsidP="007708C5">
      <w:pPr>
        <w:pStyle w:val="Geenafstand"/>
        <w:spacing w:line="600" w:lineRule="auto"/>
        <w:jc w:val="both"/>
        <w:rPr>
          <w:sz w:val="24"/>
          <w:szCs w:val="24"/>
        </w:rPr>
      </w:pPr>
      <w:r>
        <w:rPr>
          <w:sz w:val="24"/>
          <w:szCs w:val="24"/>
        </w:rPr>
        <w:t xml:space="preserve">Datum: </w:t>
      </w:r>
      <w:r>
        <w:rPr>
          <w:sz w:val="24"/>
          <w:szCs w:val="24"/>
        </w:rPr>
        <w:tab/>
        <w:t>……………………</w:t>
      </w:r>
      <w:r w:rsidR="002F5A59">
        <w:rPr>
          <w:sz w:val="24"/>
          <w:szCs w:val="24"/>
        </w:rPr>
        <w:t>…….</w:t>
      </w:r>
      <w:r>
        <w:rPr>
          <w:sz w:val="24"/>
          <w:szCs w:val="24"/>
        </w:rPr>
        <w:t>.…….</w:t>
      </w:r>
      <w:r>
        <w:rPr>
          <w:sz w:val="24"/>
          <w:szCs w:val="24"/>
        </w:rPr>
        <w:tab/>
        <w:t xml:space="preserve">Handtekening: </w:t>
      </w:r>
      <w:r w:rsidR="002F5A59">
        <w:rPr>
          <w:sz w:val="24"/>
          <w:szCs w:val="24"/>
        </w:rPr>
        <w:t>…………………………..…….</w:t>
      </w:r>
    </w:p>
    <w:p w:rsidR="002C0BA9" w:rsidRPr="002C0BA9" w:rsidRDefault="002C0BA9" w:rsidP="002C0BA9">
      <w:pPr>
        <w:pStyle w:val="Geenafstand"/>
        <w:jc w:val="both"/>
        <w:rPr>
          <w:sz w:val="24"/>
          <w:szCs w:val="24"/>
        </w:rPr>
      </w:pPr>
    </w:p>
    <w:sectPr w:rsidR="002C0BA9" w:rsidRPr="002C0BA9" w:rsidSect="008525F4">
      <w:pgSz w:w="11906" w:h="16838" w:code="9"/>
      <w:pgMar w:top="1418" w:right="1418" w:bottom="1276" w:left="1418"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BA9" w:rsidRDefault="002C0BA9" w:rsidP="002C0BA9">
      <w:pPr>
        <w:spacing w:after="0" w:line="240" w:lineRule="auto"/>
      </w:pPr>
      <w:r>
        <w:separator/>
      </w:r>
    </w:p>
  </w:endnote>
  <w:endnote w:type="continuationSeparator" w:id="0">
    <w:p w:rsidR="002C0BA9" w:rsidRDefault="002C0BA9" w:rsidP="002C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BA9" w:rsidRDefault="002C0BA9" w:rsidP="002C0BA9">
      <w:pPr>
        <w:spacing w:after="0" w:line="240" w:lineRule="auto"/>
      </w:pPr>
      <w:r>
        <w:separator/>
      </w:r>
    </w:p>
  </w:footnote>
  <w:footnote w:type="continuationSeparator" w:id="0">
    <w:p w:rsidR="002C0BA9" w:rsidRDefault="002C0BA9" w:rsidP="002C0BA9">
      <w:pPr>
        <w:spacing w:after="0" w:line="240" w:lineRule="auto"/>
      </w:pPr>
      <w:r>
        <w:continuationSeparator/>
      </w:r>
    </w:p>
  </w:footnote>
  <w:footnote w:id="1">
    <w:p w:rsidR="002C0BA9" w:rsidRDefault="002C0BA9" w:rsidP="002C0BA9">
      <w:pPr>
        <w:pStyle w:val="Voetnoottekst"/>
      </w:pPr>
      <w:r w:rsidRPr="002C0BA9">
        <w:rPr>
          <w:rStyle w:val="Voetnootmarkering"/>
          <w:b/>
        </w:rPr>
        <w:footnoteRef/>
      </w:r>
      <w:r w:rsidRPr="002C0BA9">
        <w:rPr>
          <w:b/>
        </w:rPr>
        <w:t xml:space="preserve"> </w:t>
      </w:r>
      <w:r>
        <w:t>A</w:t>
      </w:r>
      <w:r w:rsidRPr="000104BE">
        <w:t>anpak Ring Zuid</w:t>
      </w:r>
      <w:r>
        <w:t xml:space="preserve"> </w:t>
      </w:r>
      <w:r w:rsidRPr="000104BE">
        <w:t>inrichtingsplannen</w:t>
      </w:r>
      <w:r>
        <w:t>, september 2014, hoofdstuk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86200E9-3AB3-4DAA-B535-9F0E078F8632}"/>
    <w:docVar w:name="dgnword-eventsink" w:val="631212728"/>
  </w:docVars>
  <w:rsids>
    <w:rsidRoot w:val="002C0BA9"/>
    <w:rsid w:val="00251DD8"/>
    <w:rsid w:val="002C0BA9"/>
    <w:rsid w:val="002F5A59"/>
    <w:rsid w:val="00566697"/>
    <w:rsid w:val="00721D50"/>
    <w:rsid w:val="00732C90"/>
    <w:rsid w:val="007708C5"/>
    <w:rsid w:val="008525F4"/>
    <w:rsid w:val="00B819C4"/>
    <w:rsid w:val="00BA1E0E"/>
    <w:rsid w:val="00C35B0C"/>
    <w:rsid w:val="00E24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ED38"/>
  <w15:chartTrackingRefBased/>
  <w15:docId w15:val="{309E063D-5FCC-4F57-A6DE-06EDDE82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semiHidden/>
    <w:qFormat/>
    <w:rsid w:val="00732C90"/>
    <w:rPr>
      <w:rFonts w:ascii="Calibri" w:hAnsi="Calibri" w:cs="Times New Roman"/>
      <w:sz w:val="22"/>
    </w:rPr>
  </w:style>
  <w:style w:type="paragraph" w:styleId="Voettekst">
    <w:name w:val="footer"/>
    <w:basedOn w:val="Standaard"/>
    <w:link w:val="VoettekstChar"/>
    <w:autoRedefine/>
    <w:uiPriority w:val="99"/>
    <w:rsid w:val="00732C90"/>
    <w:pPr>
      <w:widowControl w:val="0"/>
      <w:tabs>
        <w:tab w:val="center" w:pos="4536"/>
        <w:tab w:val="right" w:pos="9072"/>
      </w:tabs>
      <w:autoSpaceDE w:val="0"/>
      <w:autoSpaceDN w:val="0"/>
      <w:adjustRightInd w:val="0"/>
      <w:spacing w:after="0" w:line="240" w:lineRule="auto"/>
    </w:pPr>
    <w:rPr>
      <w:rFonts w:ascii="Calibri" w:hAnsi="Calibri"/>
      <w:szCs w:val="24"/>
      <w:lang w:val="en-US"/>
    </w:rPr>
  </w:style>
  <w:style w:type="character" w:customStyle="1" w:styleId="VoettekstChar">
    <w:name w:val="Voettekst Char"/>
    <w:basedOn w:val="Standaardalinea-lettertype"/>
    <w:link w:val="Voettekst"/>
    <w:uiPriority w:val="99"/>
    <w:rsid w:val="00732C90"/>
    <w:rPr>
      <w:rFonts w:ascii="Calibri" w:hAnsi="Calibri"/>
      <w:szCs w:val="24"/>
      <w:lang w:val="en-US"/>
    </w:rPr>
  </w:style>
  <w:style w:type="character" w:styleId="Verwijzingopmerking">
    <w:name w:val="annotation reference"/>
    <w:basedOn w:val="Standaardalinea-lettertype"/>
    <w:uiPriority w:val="99"/>
    <w:semiHidden/>
    <w:unhideWhenUsed/>
    <w:qFormat/>
    <w:rsid w:val="00732C90"/>
    <w:rPr>
      <w:rFonts w:ascii="Calibri" w:hAnsi="Calibri"/>
      <w:b/>
      <w:i w:val="0"/>
      <w:caps w:val="0"/>
      <w:smallCaps w:val="0"/>
      <w:strike w:val="0"/>
      <w:dstrike w:val="0"/>
      <w:vanish w:val="0"/>
      <w:sz w:val="22"/>
      <w:szCs w:val="16"/>
      <w:vertAlign w:val="superscript"/>
    </w:rPr>
  </w:style>
  <w:style w:type="character" w:styleId="Paginanummer">
    <w:name w:val="page number"/>
    <w:basedOn w:val="Standaardalinea-lettertype"/>
    <w:uiPriority w:val="99"/>
    <w:rsid w:val="00732C90"/>
    <w:rPr>
      <w:rFonts w:ascii="Calibri" w:hAnsi="Calibri" w:cs="Times New Roman"/>
      <w:caps w:val="0"/>
      <w:smallCaps w:val="0"/>
      <w:strike w:val="0"/>
      <w:dstrike w:val="0"/>
      <w:vanish w:val="0"/>
      <w:vertAlign w:val="baseline"/>
    </w:rPr>
  </w:style>
  <w:style w:type="paragraph" w:styleId="Geenafstand">
    <w:name w:val="No Spacing"/>
    <w:uiPriority w:val="1"/>
    <w:qFormat/>
    <w:rsid w:val="002C0BA9"/>
    <w:pPr>
      <w:spacing w:after="0" w:line="240" w:lineRule="auto"/>
    </w:pPr>
  </w:style>
  <w:style w:type="paragraph" w:styleId="Voetnoottekst">
    <w:name w:val="footnote text"/>
    <w:basedOn w:val="Standaard"/>
    <w:link w:val="VoetnoottekstChar"/>
    <w:uiPriority w:val="99"/>
    <w:semiHidden/>
    <w:unhideWhenUsed/>
    <w:rsid w:val="002C0BA9"/>
    <w:pPr>
      <w:spacing w:after="0" w:line="240" w:lineRule="auto"/>
    </w:pPr>
    <w:rPr>
      <w:rFonts w:ascii="Calibri" w:hAnsi="Calibri" w:cs="Times New Roman"/>
      <w:sz w:val="20"/>
      <w:szCs w:val="20"/>
    </w:rPr>
  </w:style>
  <w:style w:type="character" w:customStyle="1" w:styleId="VoetnoottekstChar">
    <w:name w:val="Voetnoottekst Char"/>
    <w:basedOn w:val="Standaardalinea-lettertype"/>
    <w:link w:val="Voetnoottekst"/>
    <w:uiPriority w:val="99"/>
    <w:semiHidden/>
    <w:rsid w:val="002C0BA9"/>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van Gessel</dc:creator>
  <cp:keywords/>
  <dc:description/>
  <cp:lastModifiedBy>mr. S. van Gessel</cp:lastModifiedBy>
  <cp:revision>8</cp:revision>
  <cp:lastPrinted>2018-11-05T11:13:00Z</cp:lastPrinted>
  <dcterms:created xsi:type="dcterms:W3CDTF">2018-11-05T09:46:00Z</dcterms:created>
  <dcterms:modified xsi:type="dcterms:W3CDTF">2018-11-07T11:55:00Z</dcterms:modified>
</cp:coreProperties>
</file>